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仿宋_GB2312" w:hAnsi="仿宋" w:eastAsia="仿宋_GB2312" w:cs="经典仿宋简"/>
          <w:sz w:val="32"/>
        </w:rPr>
      </w:pPr>
    </w:p>
    <w:p>
      <w:pPr>
        <w:spacing w:line="700" w:lineRule="exact"/>
        <w:jc w:val="center"/>
        <w:rPr>
          <w:rFonts w:ascii="仿宋_GB2312" w:hAnsi="仿宋" w:eastAsia="仿宋_GB2312" w:cs="经典仿宋简"/>
          <w:sz w:val="32"/>
        </w:rPr>
      </w:pPr>
    </w:p>
    <w:p>
      <w:pPr>
        <w:spacing w:line="700" w:lineRule="exact"/>
        <w:jc w:val="center"/>
        <w:rPr>
          <w:rFonts w:ascii="仿宋_GB2312" w:hAnsi="仿宋" w:eastAsia="仿宋_GB2312" w:cs="经典仿宋简"/>
          <w:sz w:val="32"/>
        </w:rPr>
      </w:pPr>
    </w:p>
    <w:p>
      <w:pPr>
        <w:spacing w:line="700" w:lineRule="exact"/>
        <w:jc w:val="center"/>
        <w:rPr>
          <w:rFonts w:ascii="仿宋_GB2312" w:hAnsi="仿宋" w:eastAsia="仿宋_GB2312" w:cs="经典仿宋简"/>
          <w:sz w:val="32"/>
        </w:rPr>
      </w:pPr>
    </w:p>
    <w:p>
      <w:pPr>
        <w:spacing w:line="700" w:lineRule="exact"/>
        <w:jc w:val="center"/>
        <w:rPr>
          <w:rFonts w:ascii="仿宋_GB2312" w:hAnsi="仿宋" w:eastAsia="仿宋_GB2312" w:cs="经典仿宋简"/>
          <w:sz w:val="32"/>
        </w:rPr>
      </w:pPr>
    </w:p>
    <w:p>
      <w:pPr>
        <w:spacing w:line="700" w:lineRule="exact"/>
        <w:jc w:val="center"/>
        <w:rPr>
          <w:rFonts w:ascii="华文仿宋" w:hAnsi="华文仿宋" w:eastAsia="华文仿宋" w:cs="经典仿宋简"/>
          <w:sz w:val="32"/>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华文仿宋" w:hAnsi="华文仿宋" w:eastAsia="华文仿宋" w:cs="经典仿宋简"/>
          <w:sz w:val="32"/>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华文仿宋" w:hAnsi="华文仿宋" w:eastAsia="华文仿宋" w:cs="经典仿宋简"/>
          <w:sz w:val="24"/>
          <w:szCs w:val="16"/>
        </w:rPr>
      </w:pPr>
    </w:p>
    <w:p>
      <w:pPr>
        <w:jc w:val="center"/>
        <w:rPr>
          <w:rFonts w:hint="eastAsia"/>
          <w:b w:val="0"/>
          <w:bCs w:val="0"/>
          <w:sz w:val="32"/>
          <w:szCs w:val="32"/>
          <w:lang w:val="en-US" w:eastAsia="zh-CN"/>
        </w:rPr>
      </w:pPr>
      <w:r>
        <w:rPr>
          <w:rFonts w:hint="eastAsia" w:ascii="仿宋" w:hAnsi="仿宋" w:eastAsia="仿宋" w:cs="仿宋"/>
          <w:b w:val="0"/>
          <w:bCs w:val="0"/>
          <w:sz w:val="32"/>
          <w:szCs w:val="32"/>
          <w:lang w:val="en-US" w:eastAsia="zh-CN"/>
        </w:rPr>
        <w:t>吴残发</w:t>
      </w:r>
      <w:r>
        <w:rPr>
          <w:rFonts w:hint="eastAsia" w:ascii="宋体" w:hAnsi="宋体" w:eastAsia="宋体" w:cs="宋体"/>
          <w:b w:val="0"/>
          <w:bCs w:val="0"/>
          <w:sz w:val="32"/>
          <w:szCs w:val="32"/>
          <w:lang w:val="en-US" w:eastAsia="zh-CN"/>
        </w:rPr>
        <w:t>〔</w:t>
      </w:r>
      <w:r>
        <w:rPr>
          <w:rFonts w:hint="eastAsia" w:ascii="仿宋" w:hAnsi="仿宋" w:eastAsia="仿宋" w:cs="仿宋"/>
          <w:b w:val="0"/>
          <w:bCs w:val="0"/>
          <w:sz w:val="32"/>
          <w:szCs w:val="32"/>
          <w:lang w:val="en-US" w:eastAsia="zh-CN"/>
        </w:rPr>
        <w:t>2018</w:t>
      </w:r>
      <w:r>
        <w:rPr>
          <w:rFonts w:hint="eastAsia" w:ascii="宋体" w:hAnsi="宋体" w:eastAsia="宋体" w:cs="宋体"/>
          <w:b w:val="0"/>
          <w:bCs w:val="0"/>
          <w:sz w:val="32"/>
          <w:szCs w:val="32"/>
          <w:lang w:val="en-US" w:eastAsia="zh-CN"/>
        </w:rPr>
        <w:t>〕</w:t>
      </w:r>
      <w:r>
        <w:rPr>
          <w:rFonts w:hint="eastAsia" w:ascii="仿宋" w:hAnsi="仿宋" w:eastAsia="仿宋" w:cs="仿宋"/>
          <w:b w:val="0"/>
          <w:bCs w:val="0"/>
          <w:sz w:val="32"/>
          <w:szCs w:val="32"/>
          <w:lang w:val="en-US" w:eastAsia="zh-CN"/>
        </w:rPr>
        <w:t>25号</w:t>
      </w:r>
    </w:p>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宋体" w:hAnsi="宋体" w:eastAsia="宋体" w:cs="宋体"/>
          <w:b/>
          <w:bCs/>
          <w:sz w:val="44"/>
          <w:szCs w:val="44"/>
          <w:lang w:val="en-US" w:eastAsia="zh-CN"/>
        </w:rPr>
      </w:pPr>
    </w:p>
    <w:p>
      <w:pPr>
        <w:jc w:val="center"/>
        <w:rPr>
          <w:rFonts w:hint="eastAsia" w:ascii="宋体" w:hAnsi="宋体" w:eastAsia="宋体" w:cs="宋体"/>
          <w:b/>
          <w:bCs/>
          <w:sz w:val="40"/>
          <w:szCs w:val="40"/>
          <w:lang w:val="en-US" w:eastAsia="zh-CN"/>
        </w:rPr>
      </w:pPr>
      <w:r>
        <w:rPr>
          <w:rFonts w:hint="eastAsia" w:ascii="宋体" w:hAnsi="宋体" w:eastAsia="宋体" w:cs="宋体"/>
          <w:b/>
          <w:bCs/>
          <w:sz w:val="40"/>
          <w:szCs w:val="40"/>
          <w:lang w:val="en-US" w:eastAsia="zh-CN"/>
        </w:rPr>
        <w:t>吴堡县深度贫困残疾人</w:t>
      </w:r>
    </w:p>
    <w:p>
      <w:pPr>
        <w:jc w:val="center"/>
        <w:rPr>
          <w:rFonts w:hint="eastAsia" w:ascii="宋体" w:hAnsi="宋体" w:eastAsia="宋体" w:cs="宋体"/>
          <w:b/>
          <w:bCs/>
          <w:sz w:val="40"/>
          <w:szCs w:val="40"/>
          <w:lang w:val="en-US" w:eastAsia="zh-CN"/>
        </w:rPr>
      </w:pPr>
      <w:r>
        <w:rPr>
          <w:rFonts w:hint="eastAsia" w:ascii="宋体" w:hAnsi="宋体" w:eastAsia="宋体" w:cs="宋体"/>
          <w:b/>
          <w:bCs/>
          <w:sz w:val="40"/>
          <w:szCs w:val="40"/>
          <w:lang w:val="en-US" w:eastAsia="zh-CN"/>
        </w:rPr>
        <w:t>阳光增收扶贫项目实施方案</w:t>
      </w:r>
    </w:p>
    <w:p>
      <w:pPr>
        <w:keepNext w:val="0"/>
        <w:keepLines w:val="0"/>
        <w:pageBreakBefore w:val="0"/>
        <w:widowControl w:val="0"/>
        <w:kinsoku/>
        <w:wordWrap/>
        <w:overflowPunct/>
        <w:topLinePunct w:val="0"/>
        <w:autoSpaceDE/>
        <w:autoSpaceDN/>
        <w:bidi w:val="0"/>
        <w:adjustRightInd/>
        <w:snapToGrid/>
        <w:spacing w:line="360" w:lineRule="exact"/>
        <w:ind w:firstLine="300" w:firstLineChars="200"/>
        <w:textAlignment w:val="auto"/>
        <w:outlineLvl w:val="9"/>
        <w:rPr>
          <w:rFonts w:hint="eastAsia" w:ascii="仿宋" w:hAnsi="仿宋" w:eastAsia="仿宋" w:cs="仿宋"/>
          <w:sz w:val="15"/>
          <w:szCs w:val="15"/>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贯彻落实《陕西省残疾人联合会、陕西省财政厅关于实施深度贫困地区贫困残疾人阳光增收项目的通知》（陕残联[2017]88号）文件精神，进一步助推残疾人脱贫攻坚。特制定实施深度贫困地区贫困残疾人阳光增收扶贫项目实施方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一、实施对象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实施对象必须是建档立卡贫困户中的残疾人，通过项目带动，促进农村残疾人创业增收。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二、补贴标准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吴堡县残联将对2018年已报符合条件的一名贫困户残疾人养牛厂和一名养羊合作社给予深度贫困地区贫困残疾人阳光增收扶贫项目补贴每人各5000元的补贴。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480" w:firstLineChars="1400"/>
        <w:textAlignment w:val="auto"/>
        <w:outlineLvl w:val="9"/>
        <w:rPr>
          <w:rFonts w:hint="eastAsia"/>
          <w:lang w:val="en-US" w:eastAsia="zh-CN"/>
        </w:rPr>
      </w:pPr>
      <w:r>
        <w:rPr>
          <w:rFonts w:hint="eastAsia" w:ascii="仿宋" w:hAnsi="仿宋" w:eastAsia="仿宋" w:cs="仿宋"/>
          <w:sz w:val="32"/>
          <w:szCs w:val="32"/>
          <w:lang w:val="en-US" w:eastAsia="zh-CN"/>
        </w:rPr>
        <w:t>吴堡县残疾人联合会</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4480" w:firstLineChars="1400"/>
        <w:textAlignment w:val="auto"/>
        <w:outlineLvl w:val="9"/>
        <w:rPr>
          <w:rFonts w:hint="eastAsia" w:ascii="仿宋" w:hAnsi="仿宋" w:eastAsia="仿宋" w:cs="仿宋"/>
          <w:sz w:val="32"/>
          <w:szCs w:val="32"/>
          <w:lang w:val="en-US" w:eastAsia="zh-CN"/>
        </w:rPr>
        <w:sectPr>
          <w:pgSz w:w="11906" w:h="16838"/>
          <w:pgMar w:top="1440" w:right="1800" w:bottom="986" w:left="1800" w:header="851" w:footer="992" w:gutter="0"/>
          <w:cols w:space="0" w:num="1"/>
          <w:rtlGutter w:val="0"/>
          <w:docGrid w:type="lines" w:linePitch="312" w:charSpace="0"/>
        </w:sectPr>
      </w:pPr>
      <w:r>
        <w:rPr>
          <w:rFonts w:hint="eastAsia" w:ascii="仿宋" w:hAnsi="仿宋" w:eastAsia="仿宋" w:cs="仿宋"/>
          <w:sz w:val="32"/>
          <w:szCs w:val="32"/>
          <w:lang w:val="en-US" w:eastAsia="zh-CN"/>
        </w:rPr>
        <w:t>二O一八年十月二十日</w:t>
      </w:r>
    </w:p>
    <w:tbl>
      <w:tblPr>
        <w:tblW w:w="14180" w:type="dxa"/>
        <w:tblInd w:w="0" w:type="dxa"/>
        <w:shd w:val="clear"/>
        <w:tblLayout w:type="autofit"/>
        <w:tblCellMar>
          <w:top w:w="0" w:type="dxa"/>
          <w:left w:w="0" w:type="dxa"/>
          <w:bottom w:w="0" w:type="dxa"/>
          <w:right w:w="0" w:type="dxa"/>
        </w:tblCellMar>
      </w:tblPr>
      <w:tblGrid>
        <w:gridCol w:w="1152"/>
        <w:gridCol w:w="817"/>
        <w:gridCol w:w="1300"/>
        <w:gridCol w:w="1045"/>
        <w:gridCol w:w="1809"/>
        <w:gridCol w:w="2814"/>
        <w:gridCol w:w="978"/>
        <w:gridCol w:w="1487"/>
        <w:gridCol w:w="1460"/>
        <w:gridCol w:w="1318"/>
      </w:tblGrid>
      <w:tr>
        <w:tblPrEx>
          <w:shd w:val="clear"/>
          <w:tblCellMar>
            <w:top w:w="0" w:type="dxa"/>
            <w:left w:w="0" w:type="dxa"/>
            <w:bottom w:w="0" w:type="dxa"/>
            <w:right w:w="0" w:type="dxa"/>
          </w:tblCellMar>
        </w:tblPrEx>
        <w:trPr>
          <w:trHeight w:val="1292" w:hRule="atLeast"/>
        </w:trPr>
        <w:tc>
          <w:tcPr>
            <w:tcW w:w="14180" w:type="dxa"/>
            <w:gridSpan w:val="10"/>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8"/>
                <w:szCs w:val="48"/>
                <w:u w:val="none"/>
              </w:rPr>
            </w:pPr>
            <w:r>
              <w:rPr>
                <w:rFonts w:hint="eastAsia" w:ascii="宋体" w:hAnsi="宋体" w:eastAsia="宋体" w:cs="宋体"/>
                <w:b/>
                <w:i w:val="0"/>
                <w:color w:val="000000"/>
                <w:kern w:val="0"/>
                <w:sz w:val="48"/>
                <w:szCs w:val="48"/>
                <w:u w:val="none"/>
                <w:bdr w:val="none" w:color="auto" w:sz="0" w:space="0"/>
                <w:lang w:val="en-US" w:eastAsia="zh-CN" w:bidi="ar"/>
              </w:rPr>
              <w:t>吴堡县残疾人贫困残疾人阳光增收项目一览表</w:t>
            </w:r>
          </w:p>
        </w:tc>
      </w:tr>
      <w:tr>
        <w:tblPrEx>
          <w:tblCellMar>
            <w:top w:w="0" w:type="dxa"/>
            <w:left w:w="0" w:type="dxa"/>
            <w:bottom w:w="0" w:type="dxa"/>
            <w:right w:w="0" w:type="dxa"/>
          </w:tblCellMar>
        </w:tblPrEx>
        <w:trPr>
          <w:trHeight w:val="1084" w:hRule="atLeast"/>
        </w:trPr>
        <w:tc>
          <w:tcPr>
            <w:tcW w:w="11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县区</w:t>
            </w:r>
          </w:p>
        </w:tc>
        <w:tc>
          <w:tcPr>
            <w:tcW w:w="8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序号</w:t>
            </w:r>
          </w:p>
        </w:tc>
        <w:tc>
          <w:tcPr>
            <w:tcW w:w="1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姓名</w:t>
            </w:r>
          </w:p>
        </w:tc>
        <w:tc>
          <w:tcPr>
            <w:tcW w:w="10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性别</w:t>
            </w:r>
          </w:p>
        </w:tc>
        <w:tc>
          <w:tcPr>
            <w:tcW w:w="180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出生年月</w:t>
            </w:r>
          </w:p>
        </w:tc>
        <w:tc>
          <w:tcPr>
            <w:tcW w:w="281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开店地址</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/家庭地址</w:t>
            </w:r>
          </w:p>
        </w:tc>
        <w:tc>
          <w:tcPr>
            <w:tcW w:w="9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发展项目及措施</w:t>
            </w:r>
          </w:p>
        </w:tc>
        <w:tc>
          <w:tcPr>
            <w:tcW w:w="14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是否建档立卡贫困残疾人</w:t>
            </w:r>
          </w:p>
        </w:tc>
        <w:tc>
          <w:tcPr>
            <w:tcW w:w="14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联系方式</w:t>
            </w:r>
          </w:p>
        </w:tc>
        <w:tc>
          <w:tcPr>
            <w:tcW w:w="131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金额（元）</w:t>
            </w:r>
          </w:p>
        </w:tc>
      </w:tr>
      <w:tr>
        <w:tblPrEx>
          <w:tblCellMar>
            <w:top w:w="0" w:type="dxa"/>
            <w:left w:w="0" w:type="dxa"/>
            <w:bottom w:w="0" w:type="dxa"/>
            <w:right w:w="0" w:type="dxa"/>
          </w:tblCellMar>
        </w:tblPrEx>
        <w:trPr>
          <w:trHeight w:val="856"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吴堡县</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张月照</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1964.12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张家山镇晓寺则村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养殖牛</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13571240190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5000</w:t>
            </w:r>
          </w:p>
        </w:tc>
      </w:tr>
      <w:tr>
        <w:tblPrEx>
          <w:tblCellMar>
            <w:top w:w="0" w:type="dxa"/>
            <w:left w:w="0" w:type="dxa"/>
            <w:bottom w:w="0" w:type="dxa"/>
            <w:right w:w="0" w:type="dxa"/>
          </w:tblCellMar>
        </w:tblPrEx>
        <w:trPr>
          <w:trHeight w:val="866"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吴堡县</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宋利明</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1974.11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辛家沟镇李常家山村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养羊</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15384627669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5000</w:t>
            </w:r>
          </w:p>
        </w:tc>
      </w:tr>
    </w:tbl>
    <w:p>
      <w:pPr>
        <w:keepNext w:val="0"/>
        <w:keepLines w:val="0"/>
        <w:pageBreakBefore w:val="0"/>
        <w:widowControl w:val="0"/>
        <w:numPr>
          <w:ilvl w:val="0"/>
          <w:numId w:val="0"/>
        </w:numPr>
        <w:tabs>
          <w:tab w:val="left" w:pos="624"/>
        </w:tabs>
        <w:kinsoku/>
        <w:wordWrap/>
        <w:overflowPunct/>
        <w:topLinePunct w:val="0"/>
        <w:autoSpaceDE/>
        <w:autoSpaceDN/>
        <w:bidi w:val="0"/>
        <w:adjustRightInd/>
        <w:snapToGrid/>
        <w:spacing w:line="640" w:lineRule="exact"/>
        <w:ind w:firstLine="4480" w:firstLineChars="14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b/>
      </w:r>
      <w:bookmarkStart w:id="0" w:name="_GoBack"/>
      <w:bookmarkEnd w:id="0"/>
    </w:p>
    <w:sectPr>
      <w:pgSz w:w="16838" w:h="11906" w:orient="landscape"/>
      <w:pgMar w:top="1800" w:right="1440" w:bottom="1800" w:left="98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经典仿宋简">
    <w:altName w:val="仿宋"/>
    <w:panose1 w:val="02010609000101010101"/>
    <w:charset w:val="86"/>
    <w:family w:val="modern"/>
    <w:pitch w:val="default"/>
    <w:sig w:usb0="00000000" w:usb1="00000000" w:usb2="0000001E" w:usb3="00000000" w:csb0="00040000" w:csb1="00000000"/>
  </w:font>
  <w:font w:name="华文仿宋">
    <w:altName w:val="仿宋"/>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4E4391"/>
    <w:rsid w:val="09C623B6"/>
    <w:rsid w:val="0CFF59C5"/>
    <w:rsid w:val="0E603AA4"/>
    <w:rsid w:val="37BB5337"/>
    <w:rsid w:val="3C4E4391"/>
    <w:rsid w:val="7A980709"/>
    <w:rsid w:val="7C175E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2019-01-09T03:27:00Z</dcterms:created>
  <dc:creator>宣爱</dc:creator>
  <cp:lastModifiedBy>宣爱</cp:lastModifiedBy>
  <cp:lastPrinted>2019-01-09T03:28:00Z</cp:lastPrinted>
  <dcterms:modified xsi:type="dcterms:W3CDTF">2019-11-25T09:35:44Z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