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2018年执行公平的竞争审查制度情况表</w:t>
      </w:r>
    </w:p>
    <w:p>
      <w:pPr>
        <w:jc w:val="lef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报送单位名称：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eastAsia="zh-CN"/>
        </w:rPr>
        <w:t>吴堡县物价局</w:t>
      </w:r>
      <w:r>
        <w:rPr>
          <w:sz w:val="24"/>
          <w:szCs w:val="24"/>
        </w:rPr>
        <w:t xml:space="preserve">                </w:t>
      </w: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/>
          <w:sz w:val="24"/>
          <w:szCs w:val="24"/>
        </w:rPr>
        <w:t xml:space="preserve">               </w:t>
      </w:r>
      <w:r>
        <w:rPr>
          <w:rFonts w:hint="eastAsia" w:asciiTheme="minorEastAsia" w:hAnsiTheme="minorEastAsia"/>
          <w:sz w:val="24"/>
          <w:szCs w:val="24"/>
        </w:rPr>
        <w:t>联系人</w:t>
      </w:r>
      <w:r>
        <w:rPr>
          <w:rFonts w:hint="eastAsia" w:asciiTheme="minorEastAsia" w:hAnsiTheme="minorEastAsia"/>
          <w:sz w:val="24"/>
          <w:szCs w:val="24"/>
          <w:lang w:eastAsia="zh-CN"/>
        </w:rPr>
        <w:t>：刘磊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</w:t>
      </w:r>
      <w:r>
        <w:rPr>
          <w:rFonts w:hint="eastAsia" w:asciiTheme="minorEastAsia" w:hAnsiTheme="minorEastAsia"/>
          <w:sz w:val="24"/>
          <w:szCs w:val="24"/>
        </w:rPr>
        <w:t>联系电话：</w:t>
      </w: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0912-6521244</w:t>
      </w:r>
    </w:p>
    <w:tbl>
      <w:tblPr>
        <w:tblStyle w:val="4"/>
        <w:tblW w:w="14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59"/>
        <w:gridCol w:w="1560"/>
        <w:gridCol w:w="2268"/>
        <w:gridCol w:w="2409"/>
        <w:gridCol w:w="2835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</w:t>
            </w: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部署落实</w:t>
            </w:r>
          </w:p>
        </w:tc>
        <w:tc>
          <w:tcPr>
            <w:tcW w:w="467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增量审查</w:t>
            </w:r>
          </w:p>
        </w:tc>
        <w:tc>
          <w:tcPr>
            <w:tcW w:w="6096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存量清理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发文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联席会议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县（市、区）级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县（市、区）级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3" w:hRule="atLeast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全市共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县（市、区），其中有已发文落实的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县（市、区）。市本级（是、否）发文落实。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全市共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县（市、区），其中已建立联席会议制度的有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县（市、区）。市本级（是、否）建立联席会议制度。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共审查市政府文件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_____</w:t>
            </w:r>
            <w:r>
              <w:rPr>
                <w:rFonts w:hint="eastAsia"/>
                <w:sz w:val="24"/>
                <w:szCs w:val="24"/>
              </w:rPr>
              <w:t>份，所属部门文件</w:t>
            </w:r>
            <w:r>
              <w:rPr>
                <w:sz w:val="24"/>
                <w:szCs w:val="24"/>
                <w:u w:val="single"/>
              </w:rPr>
              <w:t>____</w:t>
            </w:r>
            <w:r>
              <w:rPr>
                <w:rFonts w:hint="eastAsia"/>
                <w:sz w:val="24"/>
                <w:szCs w:val="24"/>
              </w:rPr>
              <w:t>份，其中：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经审查修改调整市政府文件____份、所属部门文件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经审查适用例外规定的市政府文件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份、所属部门文件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份。</w:t>
            </w:r>
          </w:p>
        </w:tc>
        <w:tc>
          <w:tcPr>
            <w:tcW w:w="240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共审查县（市、区）政府件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17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份，所属部门文件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13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份，其中：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经审查修改调整县（市、区）文件</w:t>
            </w:r>
            <w:r>
              <w:rPr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sz w:val="24"/>
                <w:szCs w:val="24"/>
              </w:rPr>
              <w:t>_</w:t>
            </w:r>
            <w:r>
              <w:rPr>
                <w:rFonts w:hint="eastAsia"/>
                <w:sz w:val="24"/>
                <w:szCs w:val="24"/>
              </w:rPr>
              <w:t>份、所属部门文件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经审查适用例外规定的县（市、区）政府文件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份、所属部门文件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份。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共清理市政府文件____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份，所属部门文件____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份，其中：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无排除限制竞争问题的市政府文件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份、所属部门文件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设置过渡期的市政府文件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份、所属部门文件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适用例外规定的市政府文件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份，所属部门文件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修改市政府文件___</w:t>
            </w:r>
            <w:r>
              <w:rPr>
                <w:sz w:val="24"/>
                <w:szCs w:val="24"/>
              </w:rPr>
              <w:t>__</w:t>
            </w:r>
            <w:r>
              <w:rPr>
                <w:rFonts w:hint="eastAsia"/>
                <w:sz w:val="24"/>
                <w:szCs w:val="24"/>
              </w:rPr>
              <w:t>份，所属部门文件____</w:t>
            </w:r>
            <w:r>
              <w:rPr>
                <w:sz w:val="24"/>
                <w:szCs w:val="24"/>
              </w:rPr>
              <w:t>_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废止市政府文件____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份，所属部门文件____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份。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共清理县（市、区）政府文件____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份，所属部门文件</w:t>
            </w:r>
            <w:r>
              <w:rPr>
                <w:sz w:val="24"/>
                <w:szCs w:val="24"/>
                <w:u w:val="single"/>
              </w:rPr>
              <w:t>__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3</w:t>
            </w:r>
            <w:r>
              <w:rPr>
                <w:sz w:val="24"/>
                <w:szCs w:val="24"/>
                <w:u w:val="single"/>
              </w:rPr>
              <w:t>__</w:t>
            </w:r>
            <w:r>
              <w:rPr>
                <w:rFonts w:hint="eastAsia"/>
                <w:sz w:val="24"/>
                <w:szCs w:val="24"/>
              </w:rPr>
              <w:t>份，其中：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无排除限制竞争问题的县（市、区）政府文件__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/>
                <w:sz w:val="24"/>
                <w:szCs w:val="24"/>
              </w:rPr>
              <w:t>__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份、所属部门文件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3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设置过渡期的县（市、区）政府文件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份、所属部门文件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适用例外规定的县（市、区）政府文件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份，所属部门文件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修改县（市、区）政府文件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份，所属部门文件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废止县（市、区）政府文件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份，所属部门文件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份。</w:t>
            </w:r>
          </w:p>
        </w:tc>
      </w:tr>
    </w:tbl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注：清理文件总数为无排队除限制竞争问题，设置过渡期、适用例外规</w:t>
      </w:r>
    </w:p>
    <w:sectPr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EB"/>
    <w:rsid w:val="002B13B0"/>
    <w:rsid w:val="002F5428"/>
    <w:rsid w:val="0030633A"/>
    <w:rsid w:val="00435FFF"/>
    <w:rsid w:val="00456BEB"/>
    <w:rsid w:val="004929A1"/>
    <w:rsid w:val="00C422E5"/>
    <w:rsid w:val="00F24283"/>
    <w:rsid w:val="00FA31A9"/>
    <w:rsid w:val="1F967B53"/>
    <w:rsid w:val="32FD0ADC"/>
    <w:rsid w:val="454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791</Characters>
  <Lines>6</Lines>
  <Paragraphs>1</Paragraphs>
  <TotalTime>72</TotalTime>
  <ScaleCrop>false</ScaleCrop>
  <LinksUpToDate>false</LinksUpToDate>
  <CharactersWithSpaces>928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2018-12-07T06:46:00Z</dcterms:created>
  <dc:creator>HW</dc:creator>
  <cp:lastModifiedBy>lenovo_pc</cp:lastModifiedBy>
  <cp:lastPrinted>2018-12-29T01:40:24Z</cp:lastPrinted>
  <dcterms:modified xsi:type="dcterms:W3CDTF">2018-12-29T01:41:00Z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